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29141">
      <w:pPr>
        <w:pStyle w:val="2"/>
        <w:widowControl/>
        <w:shd w:val="clear" w:color="auto" w:fill="FFFFFF"/>
        <w:spacing w:beforeAutospacing="0" w:afterAutospacing="0" w:line="560" w:lineRule="exact"/>
        <w:jc w:val="center"/>
        <w:rPr>
          <w:rFonts w:hint="default" w:ascii="方正小标宋简体" w:hAnsi="方正小标宋简体" w:eastAsia="方正小标宋简体" w:cs="方正小标宋简体"/>
          <w:b w:val="0"/>
          <w:bCs w:val="0"/>
          <w:color w:val="0F1115"/>
          <w:sz w:val="44"/>
          <w:szCs w:val="44"/>
          <w:highlight w:val="none"/>
          <w:shd w:val="clear" w:color="auto" w:fill="FFFFFF"/>
        </w:rPr>
      </w:pPr>
      <w:r>
        <w:rPr>
          <w:rFonts w:ascii="方正小标宋简体" w:hAnsi="方正小标宋简体" w:eastAsia="方正小标宋简体" w:cs="方正小标宋简体"/>
          <w:b w:val="0"/>
          <w:bCs w:val="0"/>
          <w:color w:val="0F1115"/>
          <w:sz w:val="44"/>
          <w:szCs w:val="44"/>
          <w:highlight w:val="none"/>
          <w:shd w:val="clear" w:color="auto" w:fill="FFFFFF"/>
        </w:rPr>
        <w:t>关于举办“清风扬正气 廉洁润初心”</w:t>
      </w:r>
    </w:p>
    <w:p w14:paraId="21E016FA">
      <w:pPr>
        <w:pStyle w:val="2"/>
        <w:widowControl/>
        <w:shd w:val="clear" w:color="auto" w:fill="FFFFFF"/>
        <w:spacing w:beforeAutospacing="0" w:afterAutospacing="0" w:line="560" w:lineRule="exact"/>
        <w:jc w:val="center"/>
        <w:rPr>
          <w:rFonts w:hint="default" w:ascii="方正小标宋简体" w:hAnsi="方正小标宋简体" w:eastAsia="方正小标宋简体" w:cs="方正小标宋简体"/>
          <w:b w:val="0"/>
          <w:bCs w:val="0"/>
          <w:color w:val="0F1115"/>
          <w:sz w:val="44"/>
          <w:szCs w:val="44"/>
          <w:highlight w:val="none"/>
          <w:shd w:val="clear" w:color="auto" w:fill="FFFFFF"/>
        </w:rPr>
      </w:pPr>
      <w:r>
        <w:rPr>
          <w:rFonts w:ascii="方正小标宋简体" w:hAnsi="方正小标宋简体" w:eastAsia="方正小标宋简体" w:cs="方正小标宋简体"/>
          <w:b w:val="0"/>
          <w:bCs w:val="0"/>
          <w:color w:val="0F1115"/>
          <w:sz w:val="44"/>
          <w:szCs w:val="44"/>
          <w:highlight w:val="none"/>
          <w:shd w:val="clear" w:color="auto" w:fill="FFFFFF"/>
        </w:rPr>
        <w:t>大学生廉洁文化作品征集活动的通知</w:t>
      </w:r>
    </w:p>
    <w:p w14:paraId="36B6B969">
      <w:pPr>
        <w:spacing w:line="560" w:lineRule="exact"/>
        <w:rPr>
          <w:rFonts w:ascii="仿宋_GB2312" w:hAnsi="仿宋_GB2312" w:eastAsia="仿宋_GB2312" w:cs="仿宋_GB2312"/>
          <w:color w:val="0F1115"/>
          <w:sz w:val="32"/>
          <w:szCs w:val="32"/>
          <w:highlight w:val="none"/>
          <w:shd w:val="clear" w:color="auto" w:fill="FFFFFF"/>
        </w:rPr>
      </w:pPr>
    </w:p>
    <w:p w14:paraId="48852755">
      <w:pPr>
        <w:pStyle w:val="7"/>
        <w:keepNext w:val="0"/>
        <w:keepLines w:val="0"/>
        <w:pageBreakBefore w:val="0"/>
        <w:widowControl/>
        <w:shd w:val="clear" w:color="auto" w:fill="FFFFFF"/>
        <w:kinsoku/>
        <w:wordWrap/>
        <w:overflowPunct/>
        <w:topLinePunct w:val="0"/>
        <w:autoSpaceDE/>
        <w:autoSpaceDN/>
        <w:bidi w:val="0"/>
        <w:spacing w:line="540" w:lineRule="exact"/>
        <w:rPr>
          <w:rFonts w:ascii="仿宋_GB2312" w:hAnsi="仿宋_GB2312" w:eastAsia="仿宋_GB2312" w:cs="仿宋_GB2312"/>
          <w:color w:val="0F1115"/>
          <w:sz w:val="32"/>
          <w:szCs w:val="32"/>
          <w:highlight w:val="none"/>
        </w:rPr>
      </w:pPr>
      <w:r>
        <w:rPr>
          <w:rFonts w:hint="eastAsia" w:ascii="仿宋_GB2312" w:hAnsi="仿宋_GB2312" w:eastAsia="仿宋_GB2312" w:cs="仿宋_GB2312"/>
          <w:color w:val="0F1115"/>
          <w:sz w:val="32"/>
          <w:szCs w:val="32"/>
          <w:highlight w:val="none"/>
          <w:shd w:val="clear" w:color="auto" w:fill="FFFFFF"/>
        </w:rPr>
        <w:t>各学院：</w:t>
      </w:r>
    </w:p>
    <w:p w14:paraId="216D6E11">
      <w:pPr>
        <w:pStyle w:val="7"/>
        <w:keepNext w:val="0"/>
        <w:keepLines w:val="0"/>
        <w:pageBreakBefore w:val="0"/>
        <w:widowControl/>
        <w:shd w:val="clear" w:color="auto" w:fill="FFFFFF"/>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Times New Roman" w:eastAsia="仿宋_GB2312" w:cs="Times New Roman"/>
          <w:sz w:val="32"/>
          <w:szCs w:val="32"/>
          <w:highlight w:val="none"/>
        </w:rPr>
        <w:t>为深入贯彻党的二十大和二十届历次全会精神，落实十二届省纪委五次全会部署，加强廉洁文化作品创作与传播，引导学生筑牢廉洁修身根基，营造风清气正的校园文化环境，</w:t>
      </w:r>
      <w:r>
        <w:rPr>
          <w:rFonts w:hint="eastAsia" w:ascii="仿宋_GB2312" w:eastAsia="仿宋_GB2312"/>
          <w:sz w:val="32"/>
          <w:szCs w:val="32"/>
          <w:highlight w:val="none"/>
        </w:rPr>
        <w:t>按照《济宁医学院2026年度清廉学校建设实施方案》要求，经研究</w:t>
      </w:r>
      <w:r>
        <w:rPr>
          <w:rFonts w:hint="eastAsia" w:ascii="仿宋_GB2312" w:hAnsi="Times New Roman" w:eastAsia="仿宋_GB2312" w:cs="Times New Roman"/>
          <w:sz w:val="32"/>
          <w:szCs w:val="32"/>
          <w:highlight w:val="none"/>
        </w:rPr>
        <w:t>，</w:t>
      </w:r>
      <w:r>
        <w:rPr>
          <w:rFonts w:hint="eastAsia" w:ascii="仿宋_GB2312" w:hAnsi="仿宋_GB2312" w:eastAsia="仿宋_GB2312" w:cs="仿宋_GB2312"/>
          <w:color w:val="0F1115"/>
          <w:sz w:val="32"/>
          <w:szCs w:val="32"/>
          <w:highlight w:val="none"/>
          <w:shd w:val="clear" w:color="auto" w:fill="FFFFFF"/>
        </w:rPr>
        <w:t>决定举办“清风扬正气 廉洁润初心”大学生廉洁文化作品征集活动。现将有关事项通知如下：</w:t>
      </w:r>
    </w:p>
    <w:p w14:paraId="4098315C">
      <w:pPr>
        <w:keepNext w:val="0"/>
        <w:keepLines w:val="0"/>
        <w:pageBreakBefore w:val="0"/>
        <w:kinsoku/>
        <w:wordWrap/>
        <w:overflowPunct/>
        <w:topLinePunct w:val="0"/>
        <w:autoSpaceDE/>
        <w:autoSpaceDN/>
        <w:bidi w:val="0"/>
        <w:spacing w:line="540" w:lineRule="exact"/>
        <w:ind w:firstLine="640" w:firstLineChars="200"/>
        <w:rPr>
          <w:rFonts w:ascii="黑体" w:hAnsi="黑体" w:eastAsia="黑体" w:cs="黑体"/>
          <w:color w:val="0F1115"/>
          <w:sz w:val="32"/>
          <w:szCs w:val="32"/>
          <w:highlight w:val="none"/>
          <w:shd w:val="clear" w:color="auto" w:fill="FFFFFF"/>
        </w:rPr>
      </w:pPr>
      <w:r>
        <w:rPr>
          <w:rFonts w:hint="eastAsia" w:ascii="黑体" w:hAnsi="黑体" w:eastAsia="黑体" w:cs="黑体"/>
          <w:color w:val="0F1115"/>
          <w:sz w:val="32"/>
          <w:szCs w:val="32"/>
          <w:highlight w:val="none"/>
          <w:shd w:val="clear" w:color="auto" w:fill="FFFFFF"/>
        </w:rPr>
        <w:t>一、活动主题</w:t>
      </w:r>
    </w:p>
    <w:p w14:paraId="7E6AD644">
      <w:pPr>
        <w:keepNext w:val="0"/>
        <w:keepLines w:val="0"/>
        <w:pageBreakBefore w:val="0"/>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清风扬正气 廉洁润初心</w:t>
      </w:r>
    </w:p>
    <w:p w14:paraId="1DC7EA7E">
      <w:pPr>
        <w:keepNext w:val="0"/>
        <w:keepLines w:val="0"/>
        <w:pageBreakBefore w:val="0"/>
        <w:kinsoku/>
        <w:wordWrap/>
        <w:overflowPunct/>
        <w:topLinePunct w:val="0"/>
        <w:autoSpaceDE/>
        <w:autoSpaceDN/>
        <w:bidi w:val="0"/>
        <w:spacing w:line="540" w:lineRule="exact"/>
        <w:ind w:firstLine="640" w:firstLineChars="200"/>
        <w:rPr>
          <w:rFonts w:ascii="黑体" w:hAnsi="黑体" w:eastAsia="黑体" w:cs="黑体"/>
          <w:color w:val="0F1115"/>
          <w:sz w:val="32"/>
          <w:szCs w:val="32"/>
          <w:highlight w:val="none"/>
          <w:shd w:val="clear" w:color="auto" w:fill="FFFFFF"/>
        </w:rPr>
      </w:pPr>
      <w:r>
        <w:rPr>
          <w:rFonts w:hint="eastAsia" w:ascii="黑体" w:hAnsi="黑体" w:eastAsia="黑体" w:cs="黑体"/>
          <w:color w:val="0F1115"/>
          <w:sz w:val="32"/>
          <w:szCs w:val="32"/>
          <w:highlight w:val="none"/>
          <w:shd w:val="clear" w:color="auto" w:fill="FFFFFF"/>
        </w:rPr>
        <w:t>二、活动对象</w:t>
      </w:r>
    </w:p>
    <w:p w14:paraId="506E79E2">
      <w:pPr>
        <w:keepNext w:val="0"/>
        <w:keepLines w:val="0"/>
        <w:pageBreakBefore w:val="0"/>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全体在校生</w:t>
      </w:r>
    </w:p>
    <w:p w14:paraId="30F8760B">
      <w:pPr>
        <w:keepNext w:val="0"/>
        <w:keepLines w:val="0"/>
        <w:pageBreakBefore w:val="0"/>
        <w:kinsoku/>
        <w:wordWrap/>
        <w:overflowPunct/>
        <w:topLinePunct w:val="0"/>
        <w:autoSpaceDE/>
        <w:autoSpaceDN/>
        <w:bidi w:val="0"/>
        <w:spacing w:line="540" w:lineRule="exact"/>
        <w:ind w:firstLine="640" w:firstLineChars="200"/>
        <w:rPr>
          <w:rFonts w:ascii="黑体" w:hAnsi="黑体" w:eastAsia="黑体" w:cs="黑体"/>
          <w:color w:val="0F1115"/>
          <w:sz w:val="32"/>
          <w:szCs w:val="32"/>
          <w:highlight w:val="none"/>
          <w:shd w:val="clear" w:color="auto" w:fill="FFFFFF"/>
        </w:rPr>
      </w:pPr>
      <w:r>
        <w:rPr>
          <w:rFonts w:hint="eastAsia" w:ascii="黑体" w:hAnsi="黑体" w:eastAsia="黑体" w:cs="黑体"/>
          <w:color w:val="0F1115"/>
          <w:sz w:val="32"/>
          <w:szCs w:val="32"/>
          <w:highlight w:val="none"/>
          <w:shd w:val="clear" w:color="auto" w:fill="FFFFFF"/>
        </w:rPr>
        <w:t>三、活动时间</w:t>
      </w:r>
    </w:p>
    <w:p w14:paraId="7ABAF242">
      <w:pPr>
        <w:keepNext w:val="0"/>
        <w:keepLines w:val="0"/>
        <w:pageBreakBefore w:val="0"/>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2026年6月</w:t>
      </w:r>
      <w:r>
        <w:rPr>
          <w:rFonts w:hint="eastAsia" w:ascii="仿宋_GB2312" w:hAnsi="仿宋_GB2312" w:eastAsia="仿宋_GB2312" w:cs="仿宋_GB2312"/>
          <w:color w:val="0F1115"/>
          <w:sz w:val="32"/>
          <w:szCs w:val="32"/>
          <w:highlight w:val="none"/>
          <w:shd w:val="clear" w:color="auto" w:fill="FFFFFF"/>
          <w:lang w:val="en-US" w:eastAsia="zh-CN"/>
        </w:rPr>
        <w:t>至9月</w:t>
      </w:r>
    </w:p>
    <w:p w14:paraId="6E883736">
      <w:pPr>
        <w:keepNext w:val="0"/>
        <w:keepLines w:val="0"/>
        <w:pageBreakBefore w:val="0"/>
        <w:kinsoku/>
        <w:wordWrap/>
        <w:overflowPunct/>
        <w:topLinePunct w:val="0"/>
        <w:autoSpaceDE/>
        <w:autoSpaceDN/>
        <w:bidi w:val="0"/>
        <w:spacing w:line="540" w:lineRule="exact"/>
        <w:ind w:firstLine="640" w:firstLineChars="200"/>
        <w:rPr>
          <w:rFonts w:ascii="黑体" w:hAnsi="黑体" w:eastAsia="黑体" w:cs="黑体"/>
          <w:color w:val="0F1115"/>
          <w:sz w:val="32"/>
          <w:szCs w:val="32"/>
          <w:highlight w:val="none"/>
          <w:shd w:val="clear" w:color="auto" w:fill="FFFFFF"/>
        </w:rPr>
      </w:pPr>
      <w:r>
        <w:rPr>
          <w:rFonts w:hint="eastAsia" w:ascii="黑体" w:hAnsi="黑体" w:eastAsia="黑体" w:cs="黑体"/>
          <w:color w:val="0F1115"/>
          <w:sz w:val="32"/>
          <w:szCs w:val="32"/>
          <w:highlight w:val="none"/>
          <w:shd w:val="clear" w:color="auto" w:fill="FFFFFF"/>
        </w:rPr>
        <w:t>四、作品要求</w:t>
      </w:r>
    </w:p>
    <w:p w14:paraId="730AC9A3">
      <w:pPr>
        <w:keepNext w:val="0"/>
        <w:keepLines w:val="0"/>
        <w:pageBreakBefore w:val="0"/>
        <w:kinsoku/>
        <w:wordWrap/>
        <w:overflowPunct/>
        <w:topLinePunct w:val="0"/>
        <w:autoSpaceDE/>
        <w:autoSpaceDN/>
        <w:bidi w:val="0"/>
        <w:spacing w:line="540" w:lineRule="exact"/>
        <w:ind w:firstLine="640" w:firstLineChars="200"/>
        <w:rPr>
          <w:rFonts w:ascii="楷体_GB2312" w:hAnsi="楷体_GB2312" w:eastAsia="楷体_GB2312" w:cs="楷体_GB2312"/>
          <w:color w:val="0F1115"/>
          <w:sz w:val="32"/>
          <w:szCs w:val="32"/>
          <w:highlight w:val="none"/>
          <w:shd w:val="clear" w:color="auto" w:fill="FFFFFF"/>
        </w:rPr>
      </w:pPr>
      <w:r>
        <w:rPr>
          <w:rFonts w:hint="eastAsia" w:ascii="楷体_GB2312" w:hAnsi="楷体_GB2312" w:eastAsia="楷体_GB2312" w:cs="楷体_GB2312"/>
          <w:color w:val="0F1115"/>
          <w:sz w:val="32"/>
          <w:szCs w:val="32"/>
          <w:highlight w:val="none"/>
          <w:shd w:val="clear" w:color="auto" w:fill="FFFFFF"/>
        </w:rPr>
        <w:t>（一）书法</w:t>
      </w:r>
    </w:p>
    <w:p w14:paraId="2E345DB3">
      <w:pPr>
        <w:keepNext w:val="0"/>
        <w:keepLines w:val="0"/>
        <w:pageBreakBefore w:val="0"/>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书体不限，既可书写古今诗、词、曲、赋、联、文等体裁，亦可书写自撰内容。书写非自撰内容应在落款处注明原作者姓名及篇名，应注意使用权威版本，保持内容的准确连贯和相对完整。尺寸不超过六尺整张（高180cm，宽97cm）。</w:t>
      </w:r>
    </w:p>
    <w:p w14:paraId="48055770">
      <w:pPr>
        <w:keepNext w:val="0"/>
        <w:keepLines w:val="0"/>
        <w:pageBreakBefore w:val="0"/>
        <w:kinsoku/>
        <w:wordWrap/>
        <w:overflowPunct/>
        <w:topLinePunct w:val="0"/>
        <w:autoSpaceDE/>
        <w:autoSpaceDN/>
        <w:bidi w:val="0"/>
        <w:spacing w:line="540" w:lineRule="exact"/>
        <w:ind w:firstLine="640" w:firstLineChars="200"/>
        <w:rPr>
          <w:rFonts w:ascii="楷体_GB2312" w:hAnsi="楷体_GB2312" w:eastAsia="楷体_GB2312" w:cs="楷体_GB2312"/>
          <w:color w:val="0F1115"/>
          <w:sz w:val="32"/>
          <w:szCs w:val="32"/>
          <w:highlight w:val="none"/>
          <w:shd w:val="clear" w:color="auto" w:fill="FFFFFF"/>
        </w:rPr>
      </w:pPr>
      <w:r>
        <w:rPr>
          <w:rFonts w:hint="eastAsia" w:ascii="楷体_GB2312" w:hAnsi="楷体_GB2312" w:eastAsia="楷体_GB2312" w:cs="楷体_GB2312"/>
          <w:color w:val="0F1115"/>
          <w:sz w:val="32"/>
          <w:szCs w:val="32"/>
          <w:highlight w:val="none"/>
          <w:shd w:val="clear" w:color="auto" w:fill="FFFFFF"/>
        </w:rPr>
        <w:t>（二）绘画</w:t>
      </w:r>
    </w:p>
    <w:p w14:paraId="3094EC05">
      <w:pPr>
        <w:pStyle w:val="7"/>
        <w:keepNext w:val="0"/>
        <w:keepLines w:val="0"/>
        <w:pageBreakBefore w:val="0"/>
        <w:widowControl/>
        <w:shd w:val="clear" w:color="auto" w:fill="FFFFFF"/>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作品形式不限，含国画、油画、水彩、水粉、版画、卡通漫画、素描、速写等。作品尺寸、画幅不限，须紧扣廉洁文化主题，弘扬崇廉拒腐、尚俭戒奢、修身律己、清风正气等理念，要求思想积极、创意独特、形式新颖，具有较强辨识度、整体美感与艺术感染力、视觉冲击力。</w:t>
      </w:r>
    </w:p>
    <w:p w14:paraId="7B70737B">
      <w:pPr>
        <w:pStyle w:val="7"/>
        <w:keepNext w:val="0"/>
        <w:keepLines w:val="0"/>
        <w:pageBreakBefore w:val="0"/>
        <w:widowControl/>
        <w:shd w:val="clear" w:color="auto" w:fill="FFFFFF"/>
        <w:kinsoku/>
        <w:wordWrap/>
        <w:overflowPunct/>
        <w:topLinePunct w:val="0"/>
        <w:autoSpaceDE/>
        <w:autoSpaceDN/>
        <w:bidi w:val="0"/>
        <w:spacing w:line="540" w:lineRule="exact"/>
        <w:ind w:firstLine="640" w:firstLineChars="200"/>
        <w:rPr>
          <w:rFonts w:ascii="楷体_GB2312" w:hAnsi="楷体_GB2312" w:eastAsia="楷体_GB2312" w:cs="楷体_GB2312"/>
          <w:color w:val="0F1115"/>
          <w:sz w:val="32"/>
          <w:szCs w:val="32"/>
          <w:highlight w:val="none"/>
          <w:shd w:val="clear" w:color="auto" w:fill="FFFFFF"/>
        </w:rPr>
      </w:pPr>
      <w:r>
        <w:rPr>
          <w:rFonts w:hint="eastAsia" w:ascii="楷体_GB2312" w:hAnsi="楷体_GB2312" w:eastAsia="楷体_GB2312" w:cs="楷体_GB2312"/>
          <w:color w:val="0F1115"/>
          <w:sz w:val="32"/>
          <w:szCs w:val="32"/>
          <w:highlight w:val="none"/>
          <w:shd w:val="clear" w:color="auto" w:fill="FFFFFF"/>
        </w:rPr>
        <w:t>（三）微视频</w:t>
      </w:r>
    </w:p>
    <w:p w14:paraId="689B4856">
      <w:pPr>
        <w:pStyle w:val="7"/>
        <w:keepNext w:val="0"/>
        <w:keepLines w:val="0"/>
        <w:pageBreakBefore w:val="0"/>
        <w:widowControl/>
        <w:shd w:val="clear" w:color="auto" w:fill="FFFFFF"/>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微视频作品形式包括但不限于剧情片、纪录片、动画等，内容须围绕廉洁文化主题，鼓励创作廉洁故事、廉洁榜样、廉洁警示等短视频内容，要求作品时长不超过5分钟。作品可使用AI工具辅助创作，使用AI工具需在创作说明中注明工具名称与使用环节。</w:t>
      </w:r>
    </w:p>
    <w:p w14:paraId="30470561">
      <w:pPr>
        <w:pStyle w:val="7"/>
        <w:keepNext w:val="0"/>
        <w:keepLines w:val="0"/>
        <w:pageBreakBefore w:val="0"/>
        <w:widowControl/>
        <w:shd w:val="clear" w:color="auto" w:fill="FFFFFF"/>
        <w:kinsoku/>
        <w:wordWrap/>
        <w:overflowPunct/>
        <w:topLinePunct w:val="0"/>
        <w:autoSpaceDE/>
        <w:autoSpaceDN/>
        <w:bidi w:val="0"/>
        <w:spacing w:line="540" w:lineRule="exact"/>
        <w:ind w:firstLine="640" w:firstLineChars="200"/>
        <w:rPr>
          <w:rFonts w:ascii="楷体_GB2312" w:hAnsi="楷体_GB2312" w:eastAsia="楷体_GB2312" w:cs="楷体_GB2312"/>
          <w:color w:val="0F1115"/>
          <w:sz w:val="32"/>
          <w:szCs w:val="32"/>
          <w:highlight w:val="none"/>
        </w:rPr>
      </w:pPr>
      <w:r>
        <w:rPr>
          <w:rFonts w:hint="eastAsia" w:ascii="楷体_GB2312" w:hAnsi="楷体_GB2312" w:eastAsia="楷体_GB2312" w:cs="楷体_GB2312"/>
          <w:color w:val="0F1115"/>
          <w:sz w:val="32"/>
          <w:szCs w:val="32"/>
          <w:highlight w:val="none"/>
        </w:rPr>
        <w:t>（四）</w:t>
      </w:r>
      <w:r>
        <w:rPr>
          <w:rFonts w:hint="eastAsia" w:ascii="楷体_GB2312" w:hAnsi="楷体_GB2312" w:eastAsia="楷体_GB2312" w:cs="楷体_GB2312"/>
          <w:color w:val="0F1115"/>
          <w:sz w:val="32"/>
          <w:szCs w:val="32"/>
          <w:highlight w:val="none"/>
          <w:shd w:val="clear" w:color="auto" w:fill="FFFFFF"/>
        </w:rPr>
        <w:t>公益广告</w:t>
      </w:r>
    </w:p>
    <w:p w14:paraId="6D90442C">
      <w:pPr>
        <w:pStyle w:val="7"/>
        <w:keepNext w:val="0"/>
        <w:keepLines w:val="0"/>
        <w:pageBreakBefore w:val="0"/>
        <w:widowControl/>
        <w:shd w:val="clear" w:color="auto" w:fill="FFFFFF"/>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公益广告作品内容须以廉洁文化为主题，围绕廉洁故事、清廉人物、典型案例等，构思新颖，创意独特，具有较强的视觉冲击力和教育传播力，适合在校园及网络平台进行宣传展示，要求作品时长不超过2分钟。作品可使用AI工具辅助创作，使用AI工具需在创作说明中注明工具名称与使用环节。</w:t>
      </w:r>
    </w:p>
    <w:p w14:paraId="4DF1A049">
      <w:pPr>
        <w:keepNext w:val="0"/>
        <w:keepLines w:val="0"/>
        <w:pageBreakBefore w:val="0"/>
        <w:widowControl/>
        <w:kinsoku/>
        <w:wordWrap/>
        <w:overflowPunct/>
        <w:topLinePunct w:val="0"/>
        <w:autoSpaceDE/>
        <w:autoSpaceDN/>
        <w:bidi w:val="0"/>
        <w:spacing w:line="540" w:lineRule="exact"/>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上各类作品须坚持正确政治方向，不得涉及不当言论、敏感话题及其他不宜展示的内容；如出现上述情形，将取消参赛资格并视情况追究个人责任。书法、绘画类作品须为原创手工创作，严禁使用人工智能生成、合成作品，一经发现取消参评及入选资格。</w:t>
      </w:r>
    </w:p>
    <w:p w14:paraId="65B26374">
      <w:pPr>
        <w:pStyle w:val="3"/>
        <w:keepNext w:val="0"/>
        <w:keepLines w:val="0"/>
        <w:pageBreakBefore w:val="0"/>
        <w:widowControl/>
        <w:shd w:val="clear" w:color="auto" w:fill="FFFFFF"/>
        <w:kinsoku/>
        <w:wordWrap/>
        <w:overflowPunct/>
        <w:topLinePunct w:val="0"/>
        <w:autoSpaceDE/>
        <w:autoSpaceDN/>
        <w:bidi w:val="0"/>
        <w:spacing w:beforeAutospacing="0" w:afterAutospacing="0" w:line="540" w:lineRule="exact"/>
        <w:ind w:firstLine="640" w:firstLineChars="200"/>
        <w:rPr>
          <w:rFonts w:hint="default" w:ascii="仿宋_GB2312" w:hAnsi="仿宋_GB2312" w:eastAsia="仿宋_GB2312" w:cs="仿宋_GB2312"/>
          <w:b w:val="0"/>
          <w:bCs w:val="0"/>
          <w:sz w:val="32"/>
          <w:szCs w:val="32"/>
          <w:highlight w:val="none"/>
        </w:rPr>
      </w:pPr>
      <w:r>
        <w:rPr>
          <w:rFonts w:ascii="黑体" w:hAnsi="黑体" w:eastAsia="黑体" w:cs="黑体"/>
          <w:b w:val="0"/>
          <w:bCs w:val="0"/>
          <w:color w:val="0F1115"/>
          <w:sz w:val="32"/>
          <w:szCs w:val="32"/>
          <w:highlight w:val="none"/>
          <w:shd w:val="clear" w:color="auto" w:fill="FFFFFF"/>
        </w:rPr>
        <w:t>五、作品报送</w:t>
      </w:r>
    </w:p>
    <w:p w14:paraId="68A32D4A">
      <w:pPr>
        <w:keepNext w:val="0"/>
        <w:keepLines w:val="0"/>
        <w:pageBreakBefore w:val="0"/>
        <w:widowControl/>
        <w:kinsoku/>
        <w:wordWrap/>
        <w:overflowPunct/>
        <w:topLinePunct w:val="0"/>
        <w:autoSpaceDE/>
        <w:autoSpaceDN/>
        <w:bidi w:val="0"/>
        <w:spacing w:line="540" w:lineRule="exact"/>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学校对参展作品拥有使用权，作者享有作品署名权，提交作品即视为同意此约定。</w:t>
      </w:r>
    </w:p>
    <w:p w14:paraId="4E052327">
      <w:pPr>
        <w:pStyle w:val="7"/>
        <w:keepNext w:val="0"/>
        <w:keepLines w:val="0"/>
        <w:pageBreakBefore w:val="0"/>
        <w:widowControl/>
        <w:shd w:val="clear" w:color="auto" w:fill="FFFFFF"/>
        <w:kinsoku/>
        <w:wordWrap/>
        <w:overflowPunct/>
        <w:topLinePunct w:val="0"/>
        <w:autoSpaceDE/>
        <w:autoSpaceDN/>
        <w:bidi w:val="0"/>
        <w:spacing w:line="540" w:lineRule="exact"/>
        <w:ind w:firstLine="640" w:firstLineChars="200"/>
        <w:rPr>
          <w:rFonts w:ascii="仿宋_GB2312" w:hAnsi="仿宋_GB2312" w:eastAsia="仿宋_GB2312" w:cs="仿宋_GB2312"/>
          <w:color w:val="0F1115"/>
          <w:sz w:val="32"/>
          <w:szCs w:val="32"/>
          <w:highlight w:val="none"/>
          <w:shd w:val="clear" w:color="auto" w:fill="FFFFFF"/>
        </w:rPr>
      </w:pPr>
      <w:r>
        <w:rPr>
          <w:rFonts w:hint="eastAsia" w:ascii="仿宋_GB2312" w:hAnsi="仿宋_GB2312" w:eastAsia="仿宋_GB2312" w:cs="仿宋_GB2312"/>
          <w:color w:val="0F1115"/>
          <w:sz w:val="32"/>
          <w:szCs w:val="32"/>
          <w:highlight w:val="none"/>
          <w:shd w:val="clear" w:color="auto" w:fill="FFFFFF"/>
        </w:rPr>
        <w:t>书法、绘画类作品提交作品高清JPG格式照片，要求画面清晰、光线均匀、无明显反光与遮挡；微视频、公益广告类作品提交MP4格式文件，分辨率不低于1920×1080（1080p）。所有作品电子版统一命名为：学号+姓名+作品类别+作品名称，与《作品汇总表》（附件）一并打包，以学院为单位于</w:t>
      </w:r>
      <w:r>
        <w:rPr>
          <w:rFonts w:hint="eastAsia" w:ascii="仿宋_GB2312" w:hAnsi="仿宋_GB2312" w:eastAsia="仿宋_GB2312" w:cs="仿宋_GB2312"/>
          <w:color w:val="0F1115"/>
          <w:sz w:val="32"/>
          <w:szCs w:val="32"/>
          <w:highlight w:val="none"/>
          <w:shd w:val="clear" w:color="auto" w:fill="FFFFFF"/>
          <w:lang w:val="en-US" w:eastAsia="zh-CN"/>
        </w:rPr>
        <w:t>9</w:t>
      </w:r>
      <w:r>
        <w:rPr>
          <w:rFonts w:hint="eastAsia" w:ascii="仿宋_GB2312" w:hAnsi="仿宋_GB2312" w:eastAsia="仿宋_GB2312" w:cs="仿宋_GB2312"/>
          <w:color w:val="0F1115"/>
          <w:sz w:val="32"/>
          <w:szCs w:val="32"/>
          <w:highlight w:val="none"/>
          <w:shd w:val="clear" w:color="auto" w:fill="FFFFFF"/>
        </w:rPr>
        <w:t>月</w:t>
      </w:r>
      <w:r>
        <w:rPr>
          <w:rFonts w:hint="eastAsia" w:ascii="仿宋_GB2312" w:hAnsi="仿宋_GB2312" w:eastAsia="仿宋_GB2312" w:cs="仿宋_GB2312"/>
          <w:color w:val="0F1115"/>
          <w:sz w:val="32"/>
          <w:szCs w:val="32"/>
          <w:highlight w:val="none"/>
          <w:shd w:val="clear" w:color="auto" w:fill="FFFFFF"/>
          <w:lang w:val="en-US" w:eastAsia="zh-CN"/>
        </w:rPr>
        <w:t>4</w:t>
      </w:r>
      <w:r>
        <w:rPr>
          <w:rFonts w:hint="eastAsia" w:ascii="仿宋_GB2312" w:hAnsi="仿宋_GB2312" w:eastAsia="仿宋_GB2312" w:cs="仿宋_GB2312"/>
          <w:color w:val="0F1115"/>
          <w:sz w:val="32"/>
          <w:szCs w:val="32"/>
          <w:highlight w:val="none"/>
          <w:shd w:val="clear" w:color="auto" w:fill="FFFFFF"/>
        </w:rPr>
        <w:t>日</w:t>
      </w:r>
      <w:r>
        <w:rPr>
          <w:rFonts w:hint="eastAsia" w:ascii="仿宋_GB2312" w:hAnsi="仿宋_GB2312" w:eastAsia="仿宋_GB2312" w:cs="仿宋_GB2312"/>
          <w:color w:val="0F1115"/>
          <w:sz w:val="32"/>
          <w:szCs w:val="32"/>
          <w:highlight w:val="none"/>
          <w:shd w:val="clear" w:color="auto" w:fill="FFFFFF"/>
          <w:lang w:val="en-US" w:eastAsia="zh-CN"/>
        </w:rPr>
        <w:t>中午12</w:t>
      </w:r>
      <w:r>
        <w:rPr>
          <w:rFonts w:hint="eastAsia" w:ascii="仿宋_GB2312" w:hAnsi="仿宋_GB2312" w:eastAsia="仿宋_GB2312" w:cs="仿宋_GB2312"/>
          <w:color w:val="0F1115"/>
          <w:sz w:val="32"/>
          <w:szCs w:val="32"/>
          <w:highlight w:val="none"/>
          <w:shd w:val="clear" w:color="auto" w:fill="FFFFFF"/>
        </w:rPr>
        <w:t>:00前发送至指定邮箱。</w:t>
      </w:r>
    </w:p>
    <w:p w14:paraId="3B08C6FD">
      <w:pPr>
        <w:keepNext w:val="0"/>
        <w:keepLines w:val="0"/>
        <w:pageBreakBefore w:val="0"/>
        <w:kinsoku/>
        <w:wordWrap/>
        <w:overflowPunct/>
        <w:topLinePunct w:val="0"/>
        <w:autoSpaceDE/>
        <w:autoSpaceDN/>
        <w:bidi w:val="0"/>
        <w:adjustRightInd w:val="0"/>
        <w:snapToGrid w:val="0"/>
        <w:spacing w:line="54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实物由各学院统一收集留存，作品背面注明：姓名+年级专业班级+联系方式。实物提交时间另行通知，本次征集作品权属归学校所有。</w:t>
      </w:r>
    </w:p>
    <w:p w14:paraId="56466111">
      <w:pPr>
        <w:keepNext w:val="0"/>
        <w:keepLines w:val="0"/>
        <w:pageBreakBefore w:val="0"/>
        <w:kinsoku/>
        <w:wordWrap/>
        <w:overflowPunct/>
        <w:topLinePunct w:val="0"/>
        <w:autoSpaceDE/>
        <w:autoSpaceDN/>
        <w:bidi w:val="0"/>
        <w:adjustRightInd w:val="0"/>
        <w:snapToGrid w:val="0"/>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六、相关要求</w:t>
      </w:r>
    </w:p>
    <w:p w14:paraId="02E2EC70">
      <w:pPr>
        <w:keepNext w:val="0"/>
        <w:keepLines w:val="0"/>
        <w:pageBreakBefore w:val="0"/>
        <w:kinsoku/>
        <w:wordWrap/>
        <w:overflowPunct/>
        <w:topLinePunct w:val="0"/>
        <w:autoSpaceDE/>
        <w:autoSpaceDN/>
        <w:bidi w:val="0"/>
        <w:adjustRightInd w:val="0"/>
        <w:snapToGrid w:val="0"/>
        <w:spacing w:line="540" w:lineRule="exact"/>
        <w:ind w:firstLine="643" w:firstLineChars="200"/>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1.高度重视，精心组织。</w:t>
      </w:r>
      <w:r>
        <w:rPr>
          <w:rFonts w:hint="eastAsia" w:ascii="仿宋_GB2312" w:hAnsi="仿宋_GB2312" w:eastAsia="仿宋_GB2312" w:cs="仿宋_GB2312"/>
          <w:sz w:val="32"/>
          <w:szCs w:val="32"/>
          <w:highlight w:val="none"/>
        </w:rPr>
        <w:t>各学院要把抓好廉洁教育作为学习贯彻习近平新时代中国特色社会主义思想的重要举措，抓好统筹协调，精心谋划部署，认真组织开展相关活动。</w:t>
      </w:r>
    </w:p>
    <w:p w14:paraId="5A81DDD0">
      <w:pPr>
        <w:keepNext w:val="0"/>
        <w:keepLines w:val="0"/>
        <w:pageBreakBefore w:val="0"/>
        <w:kinsoku/>
        <w:wordWrap/>
        <w:overflowPunct/>
        <w:topLinePunct w:val="0"/>
        <w:autoSpaceDE/>
        <w:autoSpaceDN/>
        <w:bidi w:val="0"/>
        <w:adjustRightInd w:val="0"/>
        <w:snapToGrid w:val="0"/>
        <w:spacing w:line="540" w:lineRule="exact"/>
        <w:ind w:firstLine="643" w:firstLineChars="200"/>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2.把准方向，严格标准。</w:t>
      </w:r>
      <w:r>
        <w:rPr>
          <w:rFonts w:hint="eastAsia" w:ascii="仿宋_GB2312" w:hAnsi="仿宋_GB2312" w:eastAsia="仿宋_GB2312" w:cs="仿宋_GB2312"/>
          <w:sz w:val="32"/>
          <w:szCs w:val="32"/>
          <w:highlight w:val="none"/>
        </w:rPr>
        <w:t>各学院要强化政治意识，坚决杜绝各类弄虚作假行为，提交作品要保证原创性，不得提交有知识产权争议的作品。</w:t>
      </w:r>
    </w:p>
    <w:p w14:paraId="3BF5C2E9">
      <w:pPr>
        <w:keepNext w:val="0"/>
        <w:keepLines w:val="0"/>
        <w:pageBreakBefore w:val="0"/>
        <w:kinsoku/>
        <w:wordWrap/>
        <w:overflowPunct/>
        <w:topLinePunct w:val="0"/>
        <w:autoSpaceDE/>
        <w:autoSpaceDN/>
        <w:bidi w:val="0"/>
        <w:adjustRightInd w:val="0"/>
        <w:snapToGrid w:val="0"/>
        <w:spacing w:line="540" w:lineRule="exact"/>
        <w:ind w:firstLine="643" w:firstLineChars="200"/>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3.积极动员，力求实效。</w:t>
      </w:r>
      <w:r>
        <w:rPr>
          <w:rFonts w:hint="eastAsia" w:ascii="仿宋_GB2312" w:hAnsi="仿宋_GB2312" w:eastAsia="仿宋_GB2312" w:cs="仿宋_GB2312"/>
          <w:sz w:val="32"/>
          <w:szCs w:val="32"/>
          <w:highlight w:val="none"/>
        </w:rPr>
        <w:t>请各学院做好宣传动员，细化落实举措，合力推动本次活动有特色、见实效。学校将最终评选出一、二、三等奖若干，并按照“第二课堂成绩单”制度认定相应学分；</w:t>
      </w:r>
      <w:r>
        <w:rPr>
          <w:rFonts w:ascii="仿宋_GB2312" w:hAnsi="仿宋_GB2312" w:eastAsia="仿宋_GB2312" w:cs="仿宋_GB2312"/>
          <w:kern w:val="0"/>
          <w:sz w:val="32"/>
          <w:szCs w:val="32"/>
          <w:highlight w:val="none"/>
        </w:rPr>
        <w:t>优秀作品将</w:t>
      </w:r>
      <w:r>
        <w:rPr>
          <w:rFonts w:hint="eastAsia" w:ascii="仿宋_GB2312" w:hAnsi="仿宋_GB2312" w:eastAsia="仿宋_GB2312" w:cs="仿宋_GB2312"/>
          <w:kern w:val="0"/>
          <w:sz w:val="32"/>
          <w:szCs w:val="32"/>
          <w:highlight w:val="none"/>
        </w:rPr>
        <w:t>在仁济书院及校级媒体平台展示。</w:t>
      </w:r>
    </w:p>
    <w:p w14:paraId="374FFCF2">
      <w:pPr>
        <w:pStyle w:val="12"/>
        <w:keepNext w:val="0"/>
        <w:keepLines w:val="0"/>
        <w:pageBreakBefore w:val="0"/>
        <w:kinsoku/>
        <w:wordWrap/>
        <w:overflowPunct/>
        <w:topLinePunct w:val="0"/>
        <w:autoSpaceDE/>
        <w:autoSpaceDN/>
        <w:bidi w:val="0"/>
        <w:spacing w:line="540" w:lineRule="exact"/>
        <w:ind w:left="0" w:leftChars="0"/>
        <w:rPr>
          <w:rFonts w:ascii="仿宋_GB2312" w:hAnsi="仿宋_GB2312" w:eastAsia="仿宋_GB2312" w:cs="仿宋_GB2312"/>
          <w:sz w:val="32"/>
          <w:szCs w:val="32"/>
          <w:highlight w:val="none"/>
        </w:rPr>
      </w:pPr>
    </w:p>
    <w:p w14:paraId="26F64735">
      <w:pPr>
        <w:pStyle w:val="13"/>
        <w:keepNext w:val="0"/>
        <w:keepLines w:val="0"/>
        <w:pageBreakBefore w:val="0"/>
        <w:kinsoku/>
        <w:wordWrap/>
        <w:overflowPunct/>
        <w:topLinePunct w:val="0"/>
        <w:autoSpaceDE/>
        <w:autoSpaceDN/>
        <w:bidi w:val="0"/>
        <w:spacing w:line="540" w:lineRule="exact"/>
        <w:ind w:firstLine="640" w:firstLineChars="200"/>
        <w:rPr>
          <w:rFonts w:ascii="仿宋_GB2312" w:hAnsi="仿宋_GB2312" w:eastAsia="仿宋_GB2312" w:cs="仿宋_GB2312"/>
          <w:kern w:val="2"/>
          <w:sz w:val="32"/>
          <w:highlight w:val="none"/>
          <w:lang w:val="en-US" w:bidi="ar-SA"/>
        </w:rPr>
      </w:pPr>
      <w:r>
        <w:rPr>
          <w:rFonts w:hint="eastAsia" w:ascii="仿宋_GB2312" w:hAnsi="仿宋_GB2312" w:eastAsia="仿宋_GB2312" w:cs="仿宋_GB2312"/>
          <w:kern w:val="2"/>
          <w:sz w:val="32"/>
          <w:highlight w:val="none"/>
          <w:lang w:val="en-US" w:bidi="ar-SA"/>
        </w:rPr>
        <w:t>联系人：徐一楠（联系电话：626603）</w:t>
      </w:r>
    </w:p>
    <w:p w14:paraId="6629F4DB">
      <w:pPr>
        <w:pStyle w:val="13"/>
        <w:keepNext w:val="0"/>
        <w:keepLines w:val="0"/>
        <w:pageBreakBefore w:val="0"/>
        <w:kinsoku/>
        <w:wordWrap/>
        <w:overflowPunct/>
        <w:topLinePunct w:val="0"/>
        <w:autoSpaceDE/>
        <w:autoSpaceDN/>
        <w:bidi w:val="0"/>
        <w:spacing w:line="540" w:lineRule="exact"/>
        <w:ind w:firstLine="640" w:firstLineChars="200"/>
        <w:rPr>
          <w:rFonts w:ascii="仿宋_GB2312" w:hAnsi="仿宋_GB2312" w:eastAsia="仿宋_GB2312" w:cs="仿宋_GB2312"/>
          <w:kern w:val="2"/>
          <w:sz w:val="32"/>
          <w:highlight w:val="none"/>
          <w:lang w:val="en-US" w:bidi="ar-SA"/>
        </w:rPr>
      </w:pPr>
      <w:r>
        <w:rPr>
          <w:rFonts w:hint="eastAsia" w:ascii="仿宋_GB2312" w:hAnsi="仿宋_GB2312" w:eastAsia="仿宋_GB2312" w:cs="仿宋_GB2312"/>
          <w:kern w:val="2"/>
          <w:sz w:val="32"/>
          <w:highlight w:val="none"/>
          <w:lang w:val="en-US" w:bidi="ar-SA"/>
        </w:rPr>
        <w:t>邮  箱：</w:t>
      </w:r>
      <w:r>
        <w:rPr>
          <w:rFonts w:hint="eastAsia" w:ascii="仿宋_GB2312" w:hAnsi="仿宋_GB2312" w:eastAsia="仿宋_GB2312" w:cs="仿宋_GB2312"/>
          <w:sz w:val="32"/>
          <w:highlight w:val="none"/>
          <w:lang w:val="en-US"/>
        </w:rPr>
        <w:t>3068540752</w:t>
      </w:r>
      <w:r>
        <w:rPr>
          <w:rFonts w:hint="eastAsia" w:ascii="仿宋_GB2312" w:hAnsi="仿宋_GB2312" w:eastAsia="仿宋_GB2312" w:cs="仿宋_GB2312"/>
          <w:kern w:val="2"/>
          <w:sz w:val="32"/>
          <w:highlight w:val="none"/>
          <w:lang w:val="en-US" w:bidi="ar-SA"/>
        </w:rPr>
        <w:t>@qq.com</w:t>
      </w:r>
    </w:p>
    <w:p w14:paraId="0E02E1E4">
      <w:pPr>
        <w:pStyle w:val="13"/>
        <w:keepNext w:val="0"/>
        <w:keepLines w:val="0"/>
        <w:pageBreakBefore w:val="0"/>
        <w:kinsoku/>
        <w:wordWrap/>
        <w:overflowPunct/>
        <w:topLinePunct w:val="0"/>
        <w:autoSpaceDE/>
        <w:autoSpaceDN/>
        <w:bidi w:val="0"/>
        <w:spacing w:line="540" w:lineRule="exact"/>
        <w:ind w:firstLine="0" w:firstLineChars="0"/>
        <w:rPr>
          <w:rFonts w:ascii="仿宋_GB2312" w:hAnsi="仿宋_GB2312" w:eastAsia="仿宋_GB2312" w:cs="仿宋_GB2312"/>
          <w:kern w:val="2"/>
          <w:sz w:val="32"/>
          <w:highlight w:val="none"/>
          <w:lang w:val="en-US" w:bidi="ar-SA"/>
        </w:rPr>
      </w:pPr>
    </w:p>
    <w:p w14:paraId="074E6A22">
      <w:pPr>
        <w:pStyle w:val="2"/>
        <w:keepNext w:val="0"/>
        <w:keepLines w:val="0"/>
        <w:pageBreakBefore w:val="0"/>
        <w:widowControl/>
        <w:shd w:val="clear" w:color="auto" w:fill="FFFFFF"/>
        <w:kinsoku/>
        <w:wordWrap/>
        <w:overflowPunct/>
        <w:topLinePunct w:val="0"/>
        <w:autoSpaceDE/>
        <w:autoSpaceDN/>
        <w:bidi w:val="0"/>
        <w:spacing w:beforeAutospacing="0" w:afterAutospacing="0" w:line="540" w:lineRule="exact"/>
        <w:ind w:firstLine="640" w:firstLineChars="200"/>
        <w:jc w:val="both"/>
        <w:rPr>
          <w:rFonts w:hint="default" w:ascii="仿宋_GB2312" w:hAnsi="仿宋_GB2312" w:eastAsia="仿宋_GB2312" w:cs="仿宋_GB2312"/>
          <w:b w:val="0"/>
          <w:bCs w:val="0"/>
          <w:color w:val="0F1115"/>
          <w:sz w:val="32"/>
          <w:szCs w:val="32"/>
          <w:highlight w:val="none"/>
          <w:shd w:val="clear" w:color="auto" w:fill="FFFFFF"/>
        </w:rPr>
      </w:pPr>
      <w:r>
        <w:rPr>
          <w:rFonts w:ascii="仿宋_GB2312" w:eastAsia="仿宋_GB2312"/>
          <w:b w:val="0"/>
          <w:bCs w:val="0"/>
          <w:sz w:val="32"/>
          <w:szCs w:val="32"/>
          <w:highlight w:val="none"/>
        </w:rPr>
        <w:t>附件：“</w:t>
      </w:r>
      <w:r>
        <w:rPr>
          <w:rFonts w:ascii="仿宋_GB2312" w:hAnsi="仿宋_GB2312" w:eastAsia="仿宋_GB2312" w:cs="仿宋_GB2312"/>
          <w:b w:val="0"/>
          <w:bCs w:val="0"/>
          <w:color w:val="0F1115"/>
          <w:sz w:val="32"/>
          <w:szCs w:val="32"/>
          <w:highlight w:val="none"/>
          <w:shd w:val="clear" w:color="auto" w:fill="FFFFFF"/>
        </w:rPr>
        <w:t>清风扬正气 廉洁润初心”廉洁文化作品汇总表</w:t>
      </w:r>
    </w:p>
    <w:p w14:paraId="29395B8C">
      <w:pPr>
        <w:keepNext w:val="0"/>
        <w:keepLines w:val="0"/>
        <w:pageBreakBefore w:val="0"/>
        <w:kinsoku/>
        <w:wordWrap/>
        <w:overflowPunct/>
        <w:topLinePunct w:val="0"/>
        <w:autoSpaceDE/>
        <w:autoSpaceDN/>
        <w:bidi w:val="0"/>
        <w:adjustRightInd w:val="0"/>
        <w:snapToGrid w:val="0"/>
        <w:spacing w:line="540" w:lineRule="exact"/>
        <w:rPr>
          <w:sz w:val="32"/>
          <w:szCs w:val="32"/>
          <w:highlight w:val="none"/>
        </w:rPr>
      </w:pPr>
    </w:p>
    <w:p w14:paraId="4E1E8AE2">
      <w:pPr>
        <w:keepNext w:val="0"/>
        <w:keepLines w:val="0"/>
        <w:pageBreakBefore w:val="0"/>
        <w:kinsoku/>
        <w:wordWrap/>
        <w:overflowPunct/>
        <w:topLinePunct w:val="0"/>
        <w:autoSpaceDE/>
        <w:autoSpaceDN/>
        <w:bidi w:val="0"/>
        <w:adjustRightInd w:val="0"/>
        <w:snapToGrid w:val="0"/>
        <w:spacing w:line="540" w:lineRule="exact"/>
        <w:rPr>
          <w:sz w:val="32"/>
          <w:szCs w:val="32"/>
          <w:highlight w:val="none"/>
        </w:rPr>
      </w:pPr>
    </w:p>
    <w:p w14:paraId="6FD1FD8F">
      <w:pPr>
        <w:keepNext w:val="0"/>
        <w:keepLines w:val="0"/>
        <w:pageBreakBefore w:val="0"/>
        <w:kinsoku/>
        <w:wordWrap/>
        <w:overflowPunct/>
        <w:topLinePunct w:val="0"/>
        <w:autoSpaceDE/>
        <w:autoSpaceDN/>
        <w:bidi w:val="0"/>
        <w:adjustRightInd w:val="0"/>
        <w:snapToGrid w:val="0"/>
        <w:spacing w:line="540" w:lineRule="exact"/>
        <w:ind w:firstLine="6080" w:firstLineChars="19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团委</w:t>
      </w:r>
    </w:p>
    <w:p w14:paraId="1D99A7BB">
      <w:pPr>
        <w:keepNext w:val="0"/>
        <w:keepLines w:val="0"/>
        <w:pageBreakBefore w:val="0"/>
        <w:kinsoku/>
        <w:wordWrap/>
        <w:overflowPunct/>
        <w:topLinePunct w:val="0"/>
        <w:autoSpaceDE/>
        <w:autoSpaceDN/>
        <w:bidi w:val="0"/>
        <w:adjustRightInd w:val="0"/>
        <w:snapToGrid w:val="0"/>
        <w:spacing w:line="540" w:lineRule="exact"/>
        <w:ind w:firstLine="5120" w:firstLineChars="16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2026年6月</w:t>
      </w:r>
      <w:r>
        <w:rPr>
          <w:rFonts w:hint="eastAsia" w:ascii="仿宋_GB2312" w:hAnsi="仿宋_GB2312" w:eastAsia="仿宋_GB2312" w:cs="仿宋_GB2312"/>
          <w:sz w:val="32"/>
          <w:szCs w:val="32"/>
          <w:highlight w:val="none"/>
          <w:lang w:val="en-US" w:eastAsia="zh-CN"/>
        </w:rPr>
        <w:t>8</w:t>
      </w:r>
      <w:bookmarkStart w:id="0" w:name="_GoBack"/>
      <w:bookmarkEnd w:id="0"/>
      <w:r>
        <w:rPr>
          <w:rFonts w:hint="eastAsia" w:ascii="仿宋_GB2312" w:hAnsi="仿宋_GB2312" w:eastAsia="仿宋_GB2312" w:cs="仿宋_GB2312"/>
          <w:sz w:val="32"/>
          <w:szCs w:val="32"/>
          <w:highlight w:val="none"/>
        </w:rPr>
        <w:t>日</w:t>
      </w:r>
    </w:p>
    <w:sectPr>
      <w:footerReference r:id="rId3" w:type="default"/>
      <w:pgSz w:w="11906" w:h="16838"/>
      <w:pgMar w:top="1361" w:right="1644" w:bottom="136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7705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D8503">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ABD8503">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538"/>
    <w:rsid w:val="0036283B"/>
    <w:rsid w:val="00463538"/>
    <w:rsid w:val="004D6A10"/>
    <w:rsid w:val="00AE1B5F"/>
    <w:rsid w:val="01D765B7"/>
    <w:rsid w:val="021664D9"/>
    <w:rsid w:val="06E61F28"/>
    <w:rsid w:val="0C0056BC"/>
    <w:rsid w:val="0D743ECE"/>
    <w:rsid w:val="0F863772"/>
    <w:rsid w:val="107D5F8B"/>
    <w:rsid w:val="160B0931"/>
    <w:rsid w:val="2111073E"/>
    <w:rsid w:val="212E3725"/>
    <w:rsid w:val="27A8754C"/>
    <w:rsid w:val="30944152"/>
    <w:rsid w:val="35F01EF2"/>
    <w:rsid w:val="37B502A5"/>
    <w:rsid w:val="399A5E03"/>
    <w:rsid w:val="3E402F55"/>
    <w:rsid w:val="423D15C3"/>
    <w:rsid w:val="4D0018B8"/>
    <w:rsid w:val="522569B6"/>
    <w:rsid w:val="52E15A1C"/>
    <w:rsid w:val="55FD51D3"/>
    <w:rsid w:val="5BDF6804"/>
    <w:rsid w:val="5BF13610"/>
    <w:rsid w:val="60727E15"/>
    <w:rsid w:val="61471EF9"/>
    <w:rsid w:val="67A573D5"/>
    <w:rsid w:val="68C41FE4"/>
    <w:rsid w:val="6CC83FFB"/>
    <w:rsid w:val="6EA03E1B"/>
    <w:rsid w:val="6FD435EC"/>
    <w:rsid w:val="7275636B"/>
    <w:rsid w:val="79C56C43"/>
    <w:rsid w:val="7BA95C32"/>
    <w:rsid w:val="7BEFE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autoSpaceDE w:val="0"/>
      <w:autoSpaceDN w:val="0"/>
      <w:jc w:val="left"/>
    </w:pPr>
    <w:rPr>
      <w:rFonts w:ascii="宋体" w:hAnsi="宋体" w:eastAsia="宋体" w:cs="宋体"/>
      <w:kern w:val="0"/>
      <w:sz w:val="32"/>
      <w:szCs w:val="32"/>
      <w:lang w:val="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customStyle="1" w:styleId="12">
    <w:name w:val="UserStyle_0"/>
    <w:basedOn w:val="1"/>
    <w:qFormat/>
    <w:uiPriority w:val="0"/>
    <w:pPr>
      <w:ind w:left="420" w:leftChars="200"/>
      <w:textAlignment w:val="baseline"/>
    </w:pPr>
  </w:style>
  <w:style w:type="paragraph" w:customStyle="1" w:styleId="13">
    <w:name w:val="正文首行缩进1"/>
    <w:basedOn w:val="4"/>
    <w:qFormat/>
    <w:uiPriority w:val="0"/>
    <w:pPr>
      <w:ind w:firstLine="420" w:firstLineChars="100"/>
    </w:pPr>
    <w:rPr>
      <w:rFonts w:ascii="Calibri" w:hAnsi="Calibr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333e759a-1e7c-4048-abe1-aea42a066585</errorID>
      <errorWord>，</errorWord>
      <group>L1_Word</group>
      <groupName>字词问题</groupName>
      <ability>L2_Typo</ability>
      <abilityName>字词错误</abilityName>
      <candidateList>
        <item>，必</item>
      </candidateList>
      <explain/>
      <paraID>4E625103</paraID>
      <start>44</start>
      <end>45</end>
      <status>ignored</status>
      <modifiedWord/>
      <trackRevisions>false</trackRevisions>
    </reviewItem>
    <reviewItem>
      <errorID>bf406066-fd45-415c-b23b-2db0250f6fa3</errorID>
      <errorWord>思想和党的二十大</errorWord>
      <group>L1_Political</group>
      <groupName>政治性问题</groupName>
      <ability>L2_Unpolitical</ability>
      <abilityName>政治敏感错误</abilityName>
      <candidateList>
        <item>思想、党的二十大</item>
      </candidateList>
      <explain/>
      <paraID>501DE314</paraID>
      <start>43</start>
      <end>51</end>
      <status>modified</status>
      <modifiedWord>思想、党的二十大</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07474-C149-4D81-92B3-0CAF9725FDA2}">
  <ds:schemaRefs/>
</ds:datastoreItem>
</file>

<file path=docProps/app.xml><?xml version="1.0" encoding="utf-8"?>
<Properties xmlns="http://schemas.openxmlformats.org/officeDocument/2006/extended-properties" xmlns:vt="http://schemas.openxmlformats.org/officeDocument/2006/docPropsVTypes">
  <Template>Normal</Template>
  <Pages>3</Pages>
  <Words>1370</Words>
  <Characters>1432</Characters>
  <Lines>10</Lines>
  <Paragraphs>2</Paragraphs>
  <TotalTime>12</TotalTime>
  <ScaleCrop>false</ScaleCrop>
  <LinksUpToDate>false</LinksUpToDate>
  <CharactersWithSpaces>1438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2026-05-29T19:31:00Z</dcterms:created>
  <dc:creator>HUAWEI</dc:creator>
  <cp:lastModifiedBy>/ty/ty</cp:lastModifiedBy>
  <cp:lastPrinted>2026-06-02T08:45:00Z</cp:lastPrinted>
  <dcterms:modified xsi:type="dcterms:W3CDTF">2026-06-07T10:54:37Z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eyJoZGlkIjoiM2JjNDkwYWU0ZmJlMDI4ZjViMDA4NDNkZGRjNGEwMmIiLCJ1c2VySWQiOiIyMjc3NDE2MzcifQ==</vt:lpwstr>
  </property>
  <property fmtid="{D5CDD505-2E9C-101B-9397-08002B2CF9AE}" pid="4" name="ICV">
    <vt:lpwstr>78A1D85F2C63417B97552E29E9ACD815_13</vt:lpwstr>
  </property>
</Properties>
</file>